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Pr>
          <w:rFonts w:ascii="inherit" w:eastAsia="Times New Roman" w:hAnsi="inherit" w:cs="Segoe UI Historic"/>
          <w:noProof/>
          <w:color w:val="080809"/>
          <w:sz w:val="23"/>
          <w:szCs w:val="23"/>
          <w:lang w:eastAsia="it-IT"/>
        </w:rPr>
        <w:drawing>
          <wp:inline distT="0" distB="0" distL="0" distR="0">
            <wp:extent cx="152400" cy="152400"/>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4242EF">
        <w:rPr>
          <w:rFonts w:ascii="Cambria Math" w:eastAsia="Times New Roman" w:hAnsi="Cambria Math" w:cs="Cambria Math"/>
          <w:color w:val="080809"/>
          <w:sz w:val="23"/>
          <w:szCs w:val="23"/>
          <w:lang w:eastAsia="it-IT"/>
        </w:rPr>
        <w:t>𝙋𝙧𝙚𝙣𝙙𝙚𝙧𝙖𝙣𝙣𝙤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𝙞𝙡</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𝙫𝙞𝙖</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𝙜𝙞𝙤𝙫𝙚𝙙𝙞</w:t>
      </w:r>
      <w:r w:rsidRPr="004242EF">
        <w:rPr>
          <w:rFonts w:ascii="Times New Roman" w:eastAsia="Times New Roman" w:hAnsi="Times New Roman" w:cs="Times New Roman"/>
          <w:color w:val="080809"/>
          <w:sz w:val="23"/>
          <w:szCs w:val="23"/>
          <w:lang w:eastAsia="it-IT"/>
        </w:rPr>
        <w:t>̀</w:t>
      </w:r>
      <w:r w:rsidRPr="004242EF">
        <w:rPr>
          <w:rFonts w:ascii="inherit" w:eastAsia="Times New Roman" w:hAnsi="inherit" w:cs="Segoe UI Historic"/>
          <w:color w:val="080809"/>
          <w:sz w:val="23"/>
          <w:szCs w:val="23"/>
          <w:lang w:eastAsia="it-IT"/>
        </w:rPr>
        <w:t xml:space="preserve"> 1° </w:t>
      </w:r>
      <w:r w:rsidRPr="004242EF">
        <w:rPr>
          <w:rFonts w:ascii="Cambria Math" w:eastAsia="Times New Roman" w:hAnsi="Cambria Math" w:cs="Cambria Math"/>
          <w:color w:val="080809"/>
          <w:sz w:val="23"/>
          <w:szCs w:val="23"/>
          <w:lang w:eastAsia="it-IT"/>
        </w:rPr>
        <w:t>𝙤𝙩𝙩𝙤𝙗𝙧𝙚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𝙜𝙡𝙞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𝙞𝙣𝙩𝙚𝙧𝙫𝙚𝙣𝙩𝙞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𝙢𝙖𝙣𝙪𝙩𝙚𝙣𝙯𝙞𝙤𝙣𝙚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𝙫𝙖𝙡𝙤𝙧𝙞𝙯𝙯𝙖𝙯𝙞𝙤𝙣𝙚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𝙙𝙚𝙡</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𝙎𝙚𝙣𝙩𝙞𝙚𝙧𝙤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𝙙𝙚𝙡</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𝙋𝙚𝙡𝙡𝙚𝙜𝙧𝙞𝙣𝙤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𝙣𝙚𝙡</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𝙩𝙚𝙧𝙧𝙞𝙩𝙤𝙧𝙞𝙤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𝙘𝙤𝙢𝙪𝙣𝙖𝙡𝙚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𝙉𝙤𝙡𝙞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𝙙𝙚𝙡</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𝙩𝙧𝙖𝙩𝙩𝙤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𝙚𝙨𝙘𝙪𝙧𝙨𝙞𝙤𝙣𝙞𝙨𝙩𝙞𝙘𝙤</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𝙘𝙝𝙚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𝙘𝙤𝙣𝙙𝙪𝙘𝙚</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𝙖𝙡𝙡𝙖</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𝙂𝙧𝙤𝙩𝙩𝙖</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𝙙𝙚𝙞</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𝙁𝙖𝙡𝙨𝙖𝙧𝙞</w:t>
      </w:r>
      <w:r w:rsidRPr="004242EF">
        <w:rPr>
          <w:rFonts w:ascii="inherit" w:eastAsia="Times New Roman" w:hAnsi="inherit" w:cs="Segoe UI Historic"/>
          <w:color w:val="080809"/>
          <w:sz w:val="23"/>
          <w:szCs w:val="23"/>
          <w:lang w:eastAsia="it-IT"/>
        </w:rPr>
        <w:t>.</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inherit" w:eastAsia="Times New Roman" w:hAnsi="inherit" w:cs="Segoe UI Historic"/>
          <w:color w:val="080809"/>
          <w:sz w:val="23"/>
          <w:szCs w:val="23"/>
          <w:lang w:eastAsia="it-IT"/>
        </w:rPr>
        <w:t xml:space="preserve">L’intervento, promosso dal Comune di Noli, rientra nel progetto finanziato da </w:t>
      </w:r>
      <w:hyperlink r:id="rId5" w:history="1">
        <w:r w:rsidRPr="004242EF">
          <w:rPr>
            <w:rFonts w:ascii="inherit" w:eastAsia="Times New Roman" w:hAnsi="inherit" w:cs="Segoe UI Historic"/>
            <w:b/>
            <w:bCs/>
            <w:color w:val="0064D1"/>
            <w:sz w:val="23"/>
            <w:lang w:eastAsia="it-IT"/>
          </w:rPr>
          <w:t>Regione Liguria</w:t>
        </w:r>
      </w:hyperlink>
      <w:r w:rsidRPr="004242EF">
        <w:rPr>
          <w:rFonts w:ascii="inherit" w:eastAsia="Times New Roman" w:hAnsi="inherit" w:cs="Segoe UI Historic"/>
          <w:color w:val="080809"/>
          <w:sz w:val="23"/>
          <w:szCs w:val="23"/>
          <w:lang w:eastAsia="it-IT"/>
        </w:rPr>
        <w:t xml:space="preserve"> nell’ambito del Bando per la concessione di contributi per interventi di manutenzione straordinaria dei sentieri inseriti nella Carta inventario dei percorsi escursionistici della Liguria, sostenuto attraverso il Fondo per l’attuazione della Strategia Forestale Nazionale, secondo gli indirizzi della </w:t>
      </w:r>
      <w:proofErr w:type="spellStart"/>
      <w:r w:rsidRPr="004242EF">
        <w:rPr>
          <w:rFonts w:ascii="inherit" w:eastAsia="Times New Roman" w:hAnsi="inherit" w:cs="Segoe UI Historic"/>
          <w:color w:val="080809"/>
          <w:sz w:val="23"/>
          <w:szCs w:val="23"/>
          <w:lang w:eastAsia="it-IT"/>
        </w:rPr>
        <w:t>D.G.R.</w:t>
      </w:r>
      <w:proofErr w:type="spellEnd"/>
      <w:r w:rsidRPr="004242EF">
        <w:rPr>
          <w:rFonts w:ascii="inherit" w:eastAsia="Times New Roman" w:hAnsi="inherit" w:cs="Segoe UI Historic"/>
          <w:color w:val="080809"/>
          <w:sz w:val="23"/>
          <w:szCs w:val="23"/>
          <w:lang w:eastAsia="it-IT"/>
        </w:rPr>
        <w:t xml:space="preserve"> n. 82/2025.</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inherit" w:eastAsia="Times New Roman" w:hAnsi="inherit" w:cs="Segoe UI Historic"/>
          <w:color w:val="080809"/>
          <w:sz w:val="23"/>
          <w:szCs w:val="23"/>
          <w:lang w:eastAsia="it-IT"/>
        </w:rPr>
        <w:t xml:space="preserve">I lavori sono stati affidati alla Cooperativa Tracce di Finale Ligure e saranno eseguiti sotto la direzione lavori del dott. forestale Andrea </w:t>
      </w:r>
      <w:proofErr w:type="spellStart"/>
      <w:r w:rsidRPr="004242EF">
        <w:rPr>
          <w:rFonts w:ascii="inherit" w:eastAsia="Times New Roman" w:hAnsi="inherit" w:cs="Segoe UI Historic"/>
          <w:color w:val="080809"/>
          <w:sz w:val="23"/>
          <w:szCs w:val="23"/>
          <w:lang w:eastAsia="it-IT"/>
        </w:rPr>
        <w:t>Sambado</w:t>
      </w:r>
      <w:proofErr w:type="spellEnd"/>
      <w:r w:rsidRPr="004242EF">
        <w:rPr>
          <w:rFonts w:ascii="inherit" w:eastAsia="Times New Roman" w:hAnsi="inherit" w:cs="Segoe UI Historic"/>
          <w:color w:val="080809"/>
          <w:sz w:val="23"/>
          <w:szCs w:val="23"/>
          <w:lang w:eastAsia="it-IT"/>
        </w:rPr>
        <w:t>, tecnico che ha curato anche la progettazione dell’intervento.</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inherit" w:eastAsia="Times New Roman" w:hAnsi="inherit" w:cs="Segoe UI Historic"/>
          <w:color w:val="080809"/>
          <w:sz w:val="23"/>
          <w:szCs w:val="23"/>
          <w:lang w:eastAsia="it-IT"/>
        </w:rPr>
        <w:t>L’obiettivo è migliorare la sicurezza, la percorribilità e la fruibilità del percorso, intervenendo sui tratti maggiormente deteriorati e valorizzando un itinerario di particolare interesse naturalistico, paesaggistico, storico e culturale.</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inherit" w:eastAsia="Times New Roman" w:hAnsi="inherit" w:cs="Segoe UI Historic"/>
          <w:color w:val="080809"/>
          <w:sz w:val="23"/>
          <w:szCs w:val="23"/>
          <w:lang w:eastAsia="it-IT"/>
        </w:rPr>
        <w:t xml:space="preserve">Gli interventi comprenderanno la pulizia e il </w:t>
      </w:r>
      <w:proofErr w:type="spellStart"/>
      <w:r w:rsidRPr="004242EF">
        <w:rPr>
          <w:rFonts w:ascii="inherit" w:eastAsia="Times New Roman" w:hAnsi="inherit" w:cs="Segoe UI Historic"/>
          <w:color w:val="080809"/>
          <w:sz w:val="23"/>
          <w:szCs w:val="23"/>
          <w:lang w:eastAsia="it-IT"/>
        </w:rPr>
        <w:t>decespugliamento</w:t>
      </w:r>
      <w:proofErr w:type="spellEnd"/>
      <w:r w:rsidRPr="004242EF">
        <w:rPr>
          <w:rFonts w:ascii="inherit" w:eastAsia="Times New Roman" w:hAnsi="inherit" w:cs="Segoe UI Historic"/>
          <w:color w:val="080809"/>
          <w:sz w:val="23"/>
          <w:szCs w:val="23"/>
          <w:lang w:eastAsia="it-IT"/>
        </w:rPr>
        <w:t xml:space="preserve"> di alcuni tratti, il ripristino del fondo del sentiero, la realizzazione di gradini, la manutenzione e realizzazione di corrimano e strutture lignee, la sistemazione delle bacheche e il rinnovo della segnaletica e dei segnavia.</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inherit" w:eastAsia="Times New Roman" w:hAnsi="inherit" w:cs="Segoe UI Historic"/>
          <w:color w:val="080809"/>
          <w:sz w:val="23"/>
          <w:szCs w:val="23"/>
          <w:lang w:eastAsia="it-IT"/>
        </w:rPr>
        <w:t xml:space="preserve">Particolare attenzione sarà dedicata al tratto che conduce alla Grotta dei Falsari, dove sono previsti, tra gli altri interventi, 60 gradini, 81 metri di corrimano, il ripristino di circa 250 metri di fondo, interventi di </w:t>
      </w:r>
      <w:proofErr w:type="spellStart"/>
      <w:r w:rsidRPr="004242EF">
        <w:rPr>
          <w:rFonts w:ascii="inherit" w:eastAsia="Times New Roman" w:hAnsi="inherit" w:cs="Segoe UI Historic"/>
          <w:color w:val="080809"/>
          <w:sz w:val="23"/>
          <w:szCs w:val="23"/>
          <w:lang w:eastAsia="it-IT"/>
        </w:rPr>
        <w:t>sfalcio</w:t>
      </w:r>
      <w:proofErr w:type="spellEnd"/>
      <w:r w:rsidRPr="004242EF">
        <w:rPr>
          <w:rFonts w:ascii="inherit" w:eastAsia="Times New Roman" w:hAnsi="inherit" w:cs="Segoe UI Historic"/>
          <w:color w:val="080809"/>
          <w:sz w:val="23"/>
          <w:szCs w:val="23"/>
          <w:lang w:eastAsia="it-IT"/>
        </w:rPr>
        <w:t xml:space="preserve"> e la rimozione di alberi interferenti con il percorso. Sono inoltre programmati interventi diffusi lungo il percorso tra Noli e la Torre delle Streghe.</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Cambria Math" w:eastAsia="Times New Roman" w:hAnsi="Cambria Math" w:cs="Cambria Math"/>
          <w:color w:val="080809"/>
          <w:sz w:val="23"/>
          <w:szCs w:val="23"/>
          <w:lang w:eastAsia="it-IT"/>
        </w:rPr>
        <w:t>𝗜</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𝗹𝗮𝘃𝗼𝗿𝗶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𝗮𝘃𝗿𝗮𝗻𝗻𝗼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𝗶𝗻𝗶𝘇𝗶𝗼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𝟭</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𝗼𝘁𝘁𝗼𝗯𝗿𝗲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𝗱𝗼𝘃𝗿𝗮𝗻𝗻𝗼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𝗰𝗼𝗻𝗰𝗹𝘂𝗱𝗲𝗿𝘀𝗶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𝗲𝗻𝘁𝗿𝗼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𝟵𝟬</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𝗴𝗶𝗼𝗿𝗻𝗶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𝗗𝘂𝗿𝗮𝗻𝘁𝗲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𝗾𝘂𝗲𝘀𝘁𝗼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𝗽𝗲𝗿𝗶𝗼𝗱𝗼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𝗴𝗹𝗶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𝗲𝘀𝗰𝘂𝗿𝘀𝗶𝗼𝗻𝗶𝘀𝘁𝗶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𝘀𝗼𝗻𝗼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𝗶𝗻𝘃𝗶𝘁𝗮𝘁𝗶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𝗽𝗿𝗲𝘀𝘁𝗮𝗿𝗲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𝗽𝗮𝗿𝘁𝗶𝗰𝗼𝗹𝗮𝗿𝗲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𝗮𝘁𝘁𝗲𝗻𝘇𝗶𝗼𝗻𝗲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𝗹𝘂𝗻𝗴𝗼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𝗽𝗲𝗿𝗰𝗼𝗿𝘀𝗼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w:t>
      </w:r>
      <w:r w:rsidRPr="004242EF">
        <w:rPr>
          <w:rFonts w:ascii="Cambria Math" w:eastAsia="Times New Roman" w:hAnsi="Cambria Math" w:cs="Cambria Math"/>
          <w:color w:val="080809"/>
          <w:sz w:val="23"/>
          <w:szCs w:val="23"/>
          <w:lang w:eastAsia="it-IT"/>
        </w:rPr>
        <w:t>𝗼𝗽𝗿𝗮𝘁𝘁𝘂𝘁𝘁𝗼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𝗽𝗿𝗼𝘀𝘀𝗶𝗺𝗶𝘁𝗮</w:t>
      </w:r>
      <w:r w:rsidRPr="004242EF">
        <w:rPr>
          <w:rFonts w:ascii="Times New Roman" w:eastAsia="Times New Roman" w:hAnsi="Times New Roman" w:cs="Times New Roman"/>
          <w:color w:val="080809"/>
          <w:sz w:val="23"/>
          <w:szCs w:val="23"/>
          <w:lang w:eastAsia="it-IT"/>
        </w:rPr>
        <w:t>̀</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𝗮𝗿𝗲𝗲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𝗶𝗻𝘁𝗲𝗿𝗲𝘀𝘀𝗮𝘁𝗲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𝗱𝗮𝗹𝗹𝗲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𝗹𝗮𝘃𝗼𝗿𝗮𝘇𝗶𝗼𝗻𝗶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𝗿𝗶𝘀𝗽𝗲𝘁𝘁𝗮𝗻𝗱𝗼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𝘀𝗲𝗴𝗻𝗮𝗹𝗲𝘁𝗶𝗰𝗮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𝗰𝗮𝗻𝘁𝗶𝗲𝗿𝗲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𝗲𝘃𝗲𝗻𝘁𝘂𝗮𝗹𝗶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𝗶𝗻𝗱𝗶𝗰𝗮𝘇𝗶𝗼𝗻𝗶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𝗽𝗲𝗿𝘀𝗼𝗻𝗮𝗹𝗲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𝗽𝗿𝗲𝘀𝗲𝗻𝘁𝗲</w:t>
      </w:r>
      <w:r w:rsidRPr="004242EF">
        <w:rPr>
          <w:rFonts w:ascii="inherit" w:eastAsia="Times New Roman" w:hAnsi="inherit" w:cs="Segoe UI Historic"/>
          <w:color w:val="080809"/>
          <w:sz w:val="23"/>
          <w:szCs w:val="23"/>
          <w:lang w:eastAsia="it-IT"/>
        </w:rPr>
        <w:t>.</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Cambria Math" w:eastAsia="Times New Roman" w:hAnsi="Cambria Math" w:cs="Cambria Math"/>
          <w:color w:val="080809"/>
          <w:sz w:val="23"/>
          <w:szCs w:val="23"/>
          <w:lang w:eastAsia="it-IT"/>
        </w:rPr>
        <w:t>𝗟𝗮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𝗽𝗿𝗲𝘀𝗲𝗻𝘇𝗮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𝗰𝗮𝗻𝘁𝗶𝗲𝗿𝗲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𝗽𝗼𝘁𝗿𝗮</w:t>
      </w:r>
      <w:r w:rsidRPr="004242EF">
        <w:rPr>
          <w:rFonts w:ascii="Times New Roman" w:eastAsia="Times New Roman" w:hAnsi="Times New Roman" w:cs="Times New Roman"/>
          <w:color w:val="080809"/>
          <w:sz w:val="23"/>
          <w:szCs w:val="23"/>
          <w:lang w:eastAsia="it-IT"/>
        </w:rPr>
        <w:t>̀</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𝗰𝗼𝗺𝗽𝗼𝗿𝘁𝗮𝗿𝗲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𝗽𝗶𝗰𝗰𝗼𝗹𝗶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𝘁𝗲𝗺𝗽𝗼𝗿𝗮𝗻𝗲𝗶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𝗱𝗶𝘀𝗮𝗴𝗶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𝗮𝗹𝗹𝗮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𝗻𝗼𝗿𝗺𝗮𝗹𝗲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𝗳𝗿𝘂𝗶𝘇𝗶𝗼𝗻𝗲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𝘀𝗲𝗻𝘁𝗶𝗲𝗿𝗼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𝗜𝗻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𝗮𝗹𝗰𝘂𝗻𝗶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𝗺</w:t>
      </w:r>
      <w:r w:rsidRPr="004242EF">
        <w:rPr>
          <w:rFonts w:ascii="Cambria Math" w:eastAsia="Times New Roman" w:hAnsi="Cambria Math" w:cs="Cambria Math"/>
          <w:color w:val="080809"/>
          <w:sz w:val="23"/>
          <w:szCs w:val="23"/>
          <w:lang w:eastAsia="it-IT"/>
        </w:rPr>
        <w:t>𝗼𝗺𝗲𝗻𝘁𝗶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𝗽𝗼𝘁𝗿𝗮𝗻𝗻𝗼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𝗿𝗲𝗻𝗱𝗲𝗿𝘀𝗶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𝗻𝗲𝗰𝗲𝘀𝘀𝗮𝗿𝗶𝗲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𝗹𝗶𝗺𝗶𝘁𝗮𝘇𝗶𝗼𝗻𝗶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𝗯𝗿𝗲𝘃𝗶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𝗶𝗻𝘁𝗲𝗿𝗿𝘂𝘇𝗶𝗼𝗻𝗶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𝗽𝗮𝘀𝘀𝗮𝗴𝗴𝗶𝗼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𝗰𝗼𝗻𝘀𝗲𝗻𝘁𝗶𝗿𝗲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𝘀𝘃𝗼𝗹𝗴𝗶𝗺𝗲𝗻𝘁𝗼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𝗹𝗮𝘃𝗼𝗿𝗮𝘇𝗶𝗼𝗻𝗶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𝗰𝗼𝗻𝗱𝗶𝘇𝗶𝗼𝗻𝗶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𝘀𝗶𝗰𝘂𝗿𝗲𝘇𝘇𝗮</w:t>
      </w:r>
      <w:r w:rsidRPr="004242EF">
        <w:rPr>
          <w:rFonts w:ascii="inherit" w:eastAsia="Times New Roman" w:hAnsi="inherit" w:cs="Segoe UI Historic"/>
          <w:color w:val="080809"/>
          <w:sz w:val="23"/>
          <w:szCs w:val="23"/>
          <w:lang w:eastAsia="it-IT"/>
        </w:rPr>
        <w:t xml:space="preserve">. </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Cambria Math" w:eastAsia="Times New Roman" w:hAnsi="Cambria Math" w:cs="Cambria Math"/>
          <w:color w:val="080809"/>
          <w:sz w:val="23"/>
          <w:szCs w:val="23"/>
          <w:lang w:eastAsia="it-IT"/>
        </w:rPr>
        <w:t>𝗜𝗹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𝗖𝗼𝗺𝘂𝗻𝗲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𝗶𝗻𝘃𝗶𝘁𝗮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𝗽𝗲𝗿𝘁𝗮𝗻𝘁𝗼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𝘁𝘂𝘁𝘁𝗶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𝗳𝗿𝗲𝗾𝘂𝗲𝗻𝘁𝗮𝘁𝗼𝗿𝗶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𝗽𝗲𝗿𝗰𝗼𝗿𝘀𝗼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𝗮𝗹𝗹𝗮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𝗺𝗮𝘀𝘀𝗶𝗺𝗮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𝗽𝗿𝘂𝗱𝗲𝗻𝘇𝗮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𝗰𝗼𝗹𝗹𝗮𝗯𝗼𝗿𝗮𝘇𝗶𝗼𝗻𝗲</w:t>
      </w:r>
      <w:r w:rsidRPr="004242EF">
        <w:rPr>
          <w:rFonts w:ascii="inherit" w:eastAsia="Times New Roman" w:hAnsi="inherit" w:cs="Segoe UI Historic"/>
          <w:color w:val="080809"/>
          <w:sz w:val="23"/>
          <w:szCs w:val="23"/>
          <w:lang w:eastAsia="it-IT"/>
        </w:rPr>
        <w:t>.</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r w:rsidRPr="004242EF">
        <w:rPr>
          <w:rFonts w:ascii="Cambria Math" w:eastAsia="Times New Roman" w:hAnsi="Cambria Math" w:cs="Cambria Math"/>
          <w:color w:val="080809"/>
          <w:sz w:val="23"/>
          <w:szCs w:val="23"/>
          <w:lang w:eastAsia="it-IT"/>
        </w:rPr>
        <w:t>𝗖𝗼𝗻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𝗾𝘂𝗲𝘀𝘁𝗼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𝗶𝗻𝘁𝗲𝗿𝘃𝗲𝗻𝘁𝗼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𝗖𝗼𝗺𝘂𝗻𝗲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𝗡𝗼𝗹𝗶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𝗽𝗿𝗼𝘀𝗲𝗴𝘂𝗲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𝗻𝗲𝗹𝗹</w:t>
      </w:r>
      <w:r w:rsidRPr="004242EF">
        <w:rPr>
          <w:rFonts w:ascii="inherit" w:eastAsia="Times New Roman" w:hAnsi="inherit" w:cs="Segoe UI Historic"/>
          <w:color w:val="080809"/>
          <w:sz w:val="23"/>
          <w:szCs w:val="23"/>
          <w:lang w:eastAsia="it-IT"/>
        </w:rPr>
        <w:t>’</w:t>
      </w:r>
      <w:r w:rsidRPr="004242EF">
        <w:rPr>
          <w:rFonts w:ascii="Cambria Math" w:eastAsia="Times New Roman" w:hAnsi="Cambria Math" w:cs="Cambria Math"/>
          <w:color w:val="080809"/>
          <w:sz w:val="23"/>
          <w:szCs w:val="23"/>
          <w:lang w:eastAsia="it-IT"/>
        </w:rPr>
        <w:t>𝗮𝘁𝘁𝗶𝘃𝗶𝘁𝗮</w:t>
      </w:r>
      <w:r w:rsidRPr="004242EF">
        <w:rPr>
          <w:rFonts w:ascii="Times New Roman" w:eastAsia="Times New Roman" w:hAnsi="Times New Roman" w:cs="Times New Roman"/>
          <w:color w:val="080809"/>
          <w:sz w:val="23"/>
          <w:szCs w:val="23"/>
          <w:lang w:eastAsia="it-IT"/>
        </w:rPr>
        <w:t>̀</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𝘁𝘂𝘁𝗲𝗹𝗮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𝘃𝗮𝗹𝗼𝗿𝗶𝘇𝘇𝗮𝘇𝗶𝗼𝗻𝗲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𝗱𝗲𝗹𝗹𝗮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𝗽𝗿𝗼𝗽𝗿𝗶𝗮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𝗿𝗲𝘁𝗲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𝘀𝗲𝗻𝘁𝗶𝗲𝗿𝗶𝘀𝘁𝗶𝗰𝗮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𝗰𝗼𝗻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𝗹</w:t>
      </w:r>
      <w:r w:rsidRPr="004242EF">
        <w:rPr>
          <w:rFonts w:ascii="inherit" w:eastAsia="Times New Roman" w:hAnsi="inherit" w:cs="Segoe UI Historic"/>
          <w:color w:val="080809"/>
          <w:sz w:val="23"/>
          <w:szCs w:val="23"/>
          <w:lang w:eastAsia="it-IT"/>
        </w:rPr>
        <w:t>’</w:t>
      </w:r>
      <w:r w:rsidRPr="004242EF">
        <w:rPr>
          <w:rFonts w:ascii="Cambria Math" w:eastAsia="Times New Roman" w:hAnsi="Cambria Math" w:cs="Cambria Math"/>
          <w:color w:val="080809"/>
          <w:sz w:val="23"/>
          <w:szCs w:val="23"/>
          <w:lang w:eastAsia="it-IT"/>
        </w:rPr>
        <w:t>𝗼𝗯𝗶𝗲𝘁𝘁𝗶𝘃𝗼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𝗿𝗲𝗻𝗱𝗲𝗿𝗲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𝗽𝗶</w:t>
      </w:r>
      <w:r w:rsidRPr="004242EF">
        <w:rPr>
          <w:rFonts w:ascii="Cambria Math" w:eastAsia="Times New Roman" w:hAnsi="Cambria Math" w:cs="Cambria Math"/>
          <w:color w:val="080809"/>
          <w:sz w:val="23"/>
          <w:szCs w:val="23"/>
          <w:lang w:eastAsia="it-IT"/>
        </w:rPr>
        <w:t>𝘂</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𝘀𝗶𝗰𝘂𝗿𝗼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𝗳𝗿𝘂𝗶𝗯𝗶𝗹𝗲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𝘂𝗻</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𝗽𝗮𝘁𝗿𝗶𝗺𝗼𝗻𝗶𝗼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𝗮𝗺𝗯𝗶𝗲𝗻𝘁𝗮𝗹𝗲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𝘀𝘁𝗼𝗿𝗶𝗰𝗼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𝗽𝗮𝗲𝘀𝗮𝗴𝗴𝗶𝘀𝘁𝗶𝗰𝗼</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𝗱𝗶</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𝗴𝗿𝗮𝗻𝗱𝗲</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𝗶𝗺𝗽𝗼𝗿𝘁𝗮𝗻𝘇𝗮</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𝗽𝗲𝗿</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𝗶𝗹</w:t>
      </w:r>
      <w:r w:rsidRPr="004242EF">
        <w:rPr>
          <w:rFonts w:ascii="inherit" w:eastAsia="Times New Roman" w:hAnsi="inherit" w:cs="Segoe UI Historic"/>
          <w:color w:val="080809"/>
          <w:sz w:val="23"/>
          <w:szCs w:val="23"/>
          <w:lang w:eastAsia="it-IT"/>
        </w:rPr>
        <w:t xml:space="preserve"> </w:t>
      </w:r>
      <w:r w:rsidRPr="004242EF">
        <w:rPr>
          <w:rFonts w:ascii="Cambria Math" w:eastAsia="Times New Roman" w:hAnsi="Cambria Math" w:cs="Cambria Math"/>
          <w:color w:val="080809"/>
          <w:sz w:val="23"/>
          <w:szCs w:val="23"/>
          <w:lang w:eastAsia="it-IT"/>
        </w:rPr>
        <w:t>𝘁𝗲𝗿𝗿𝗶𝘁𝗼𝗿𝗶𝗼</w:t>
      </w:r>
      <w:r w:rsidRPr="004242EF">
        <w:rPr>
          <w:rFonts w:ascii="inherit" w:eastAsia="Times New Roman" w:hAnsi="inherit" w:cs="Segoe UI Historic"/>
          <w:color w:val="080809"/>
          <w:sz w:val="23"/>
          <w:szCs w:val="23"/>
          <w:lang w:eastAsia="it-IT"/>
        </w:rPr>
        <w:t>.</w:t>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hyperlink r:id="rId6" w:history="1">
        <w:proofErr w:type="spellStart"/>
        <w:r w:rsidRPr="004242EF">
          <w:rPr>
            <w:rFonts w:ascii="inherit" w:eastAsia="Times New Roman" w:hAnsi="inherit" w:cs="Segoe UI Historic"/>
            <w:b/>
            <w:bCs/>
            <w:color w:val="0064D1"/>
            <w:sz w:val="23"/>
            <w:lang w:eastAsia="it-IT"/>
          </w:rPr>
          <w:t>#caponoli</w:t>
        </w:r>
        <w:proofErr w:type="spellEnd"/>
      </w:hyperlink>
      <w:r w:rsidRPr="004242EF">
        <w:rPr>
          <w:rFonts w:ascii="inherit" w:eastAsia="Times New Roman" w:hAnsi="inherit" w:cs="Segoe UI Historic"/>
          <w:color w:val="080809"/>
          <w:sz w:val="23"/>
          <w:szCs w:val="23"/>
          <w:lang w:eastAsia="it-IT"/>
        </w:rPr>
        <w:t xml:space="preserve"> </w:t>
      </w:r>
      <w:r>
        <w:rPr>
          <w:rFonts w:ascii="inherit" w:eastAsia="Times New Roman" w:hAnsi="inherit" w:cs="Segoe UI Historic"/>
          <w:noProof/>
          <w:color w:val="080809"/>
          <w:sz w:val="23"/>
          <w:szCs w:val="23"/>
          <w:lang w:eastAsia="it-IT"/>
        </w:rPr>
        <w:drawing>
          <wp:inline distT="0" distB="0" distL="0" distR="0">
            <wp:extent cx="152400" cy="152400"/>
            <wp:effectExtent l="19050" t="0" r="0" b="0"/>
            <wp:docPr id="2"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7"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hyperlink r:id="rId8" w:history="1">
        <w:proofErr w:type="spellStart"/>
        <w:r w:rsidRPr="004242EF">
          <w:rPr>
            <w:rFonts w:ascii="inherit" w:eastAsia="Times New Roman" w:hAnsi="inherit" w:cs="Segoe UI Historic"/>
            <w:b/>
            <w:bCs/>
            <w:color w:val="0064D1"/>
            <w:sz w:val="23"/>
            <w:lang w:eastAsia="it-IT"/>
          </w:rPr>
          <w:t>#cittàdinoli</w:t>
        </w:r>
        <w:proofErr w:type="spellEnd"/>
      </w:hyperlink>
      <w:r w:rsidRPr="004242EF">
        <w:rPr>
          <w:rFonts w:ascii="inherit" w:eastAsia="Times New Roman" w:hAnsi="inherit" w:cs="Segoe UI Historic"/>
          <w:color w:val="080809"/>
          <w:sz w:val="23"/>
          <w:szCs w:val="23"/>
          <w:lang w:eastAsia="it-IT"/>
        </w:rPr>
        <w:t xml:space="preserve"> </w:t>
      </w:r>
      <w:r>
        <w:rPr>
          <w:rFonts w:ascii="inherit" w:eastAsia="Times New Roman" w:hAnsi="inherit" w:cs="Segoe UI Historic"/>
          <w:noProof/>
          <w:color w:val="080809"/>
          <w:sz w:val="23"/>
          <w:szCs w:val="23"/>
          <w:lang w:eastAsia="it-IT"/>
        </w:rPr>
        <w:drawing>
          <wp:inline distT="0" distB="0" distL="0" distR="0">
            <wp:extent cx="152400" cy="152400"/>
            <wp:effectExtent l="19050" t="0" r="0" b="0"/>
            <wp:docPr id="3"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4242EF" w:rsidRPr="004242EF" w:rsidRDefault="004242EF" w:rsidP="004242EF">
      <w:pPr>
        <w:shd w:val="clear" w:color="auto" w:fill="FFFFFF"/>
        <w:spacing w:after="0" w:line="240" w:lineRule="auto"/>
        <w:rPr>
          <w:rFonts w:ascii="inherit" w:eastAsia="Times New Roman" w:hAnsi="inherit" w:cs="Segoe UI Historic"/>
          <w:color w:val="080809"/>
          <w:sz w:val="23"/>
          <w:szCs w:val="23"/>
          <w:lang w:eastAsia="it-IT"/>
        </w:rPr>
      </w:pPr>
      <w:hyperlink r:id="rId10" w:history="1">
        <w:proofErr w:type="spellStart"/>
        <w:r w:rsidRPr="004242EF">
          <w:rPr>
            <w:rFonts w:ascii="inherit" w:eastAsia="Times New Roman" w:hAnsi="inherit" w:cs="Segoe UI Historic"/>
            <w:b/>
            <w:bCs/>
            <w:color w:val="0064D1"/>
            <w:sz w:val="23"/>
            <w:lang w:eastAsia="it-IT"/>
          </w:rPr>
          <w:t>#sentierodelpellegrino</w:t>
        </w:r>
        <w:proofErr w:type="spellEnd"/>
      </w:hyperlink>
      <w:r w:rsidRPr="004242EF">
        <w:rPr>
          <w:rFonts w:ascii="inherit" w:eastAsia="Times New Roman" w:hAnsi="inherit" w:cs="Segoe UI Historic"/>
          <w:color w:val="080809"/>
          <w:sz w:val="23"/>
          <w:szCs w:val="23"/>
          <w:lang w:eastAsia="it-IT"/>
        </w:rPr>
        <w:t xml:space="preserve"> </w:t>
      </w:r>
      <w:r>
        <w:rPr>
          <w:rFonts w:ascii="inherit" w:eastAsia="Times New Roman" w:hAnsi="inherit" w:cs="Segoe UI Historic"/>
          <w:noProof/>
          <w:color w:val="080809"/>
          <w:sz w:val="23"/>
          <w:szCs w:val="23"/>
          <w:lang w:eastAsia="it-IT"/>
        </w:rPr>
        <w:drawing>
          <wp:inline distT="0" distB="0" distL="0" distR="0">
            <wp:extent cx="152400" cy="152400"/>
            <wp:effectExtent l="0" t="0" r="0" b="0"/>
            <wp:docPr id="4" name="Immagin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337565" w:rsidRDefault="00337565"/>
    <w:sectPr w:rsidR="00337565" w:rsidSect="0033756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Historic">
    <w:panose1 w:val="020B0502040204020203"/>
    <w:charset w:val="00"/>
    <w:family w:val="swiss"/>
    <w:pitch w:val="variable"/>
    <w:sig w:usb0="800001EF" w:usb1="02000002" w:usb2="0060C08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242EF"/>
    <w:rsid w:val="00337565"/>
    <w:rsid w:val="004242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375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tml-span">
    <w:name w:val="html-span"/>
    <w:basedOn w:val="Carpredefinitoparagrafo"/>
    <w:rsid w:val="004242EF"/>
  </w:style>
  <w:style w:type="character" w:styleId="Collegamentoipertestuale">
    <w:name w:val="Hyperlink"/>
    <w:basedOn w:val="Carpredefinitoparagrafo"/>
    <w:uiPriority w:val="99"/>
    <w:semiHidden/>
    <w:unhideWhenUsed/>
    <w:rsid w:val="004242EF"/>
    <w:rPr>
      <w:color w:val="0000FF"/>
      <w:u w:val="single"/>
    </w:rPr>
  </w:style>
  <w:style w:type="character" w:customStyle="1" w:styleId="xjp7ctv">
    <w:name w:val="xjp7ctv"/>
    <w:basedOn w:val="Carpredefinitoparagrafo"/>
    <w:rsid w:val="004242EF"/>
  </w:style>
  <w:style w:type="paragraph" w:styleId="Testofumetto">
    <w:name w:val="Balloon Text"/>
    <w:basedOn w:val="Normale"/>
    <w:link w:val="TestofumettoCarattere"/>
    <w:uiPriority w:val="99"/>
    <w:semiHidden/>
    <w:unhideWhenUsed/>
    <w:rsid w:val="004242E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42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368303">
      <w:bodyDiv w:val="1"/>
      <w:marLeft w:val="0"/>
      <w:marRight w:val="0"/>
      <w:marTop w:val="0"/>
      <w:marBottom w:val="0"/>
      <w:divBdr>
        <w:top w:val="none" w:sz="0" w:space="0" w:color="auto"/>
        <w:left w:val="none" w:sz="0" w:space="0" w:color="auto"/>
        <w:bottom w:val="none" w:sz="0" w:space="0" w:color="auto"/>
        <w:right w:val="none" w:sz="0" w:space="0" w:color="auto"/>
      </w:divBdr>
      <w:divsChild>
        <w:div w:id="1459566580">
          <w:marLeft w:val="0"/>
          <w:marRight w:val="0"/>
          <w:marTop w:val="0"/>
          <w:marBottom w:val="0"/>
          <w:divBdr>
            <w:top w:val="none" w:sz="0" w:space="0" w:color="auto"/>
            <w:left w:val="none" w:sz="0" w:space="0" w:color="auto"/>
            <w:bottom w:val="none" w:sz="0" w:space="0" w:color="auto"/>
            <w:right w:val="none" w:sz="0" w:space="0" w:color="auto"/>
          </w:divBdr>
          <w:divsChild>
            <w:div w:id="749549000">
              <w:marLeft w:val="0"/>
              <w:marRight w:val="0"/>
              <w:marTop w:val="0"/>
              <w:marBottom w:val="0"/>
              <w:divBdr>
                <w:top w:val="none" w:sz="0" w:space="0" w:color="auto"/>
                <w:left w:val="none" w:sz="0" w:space="0" w:color="auto"/>
                <w:bottom w:val="none" w:sz="0" w:space="0" w:color="auto"/>
                <w:right w:val="none" w:sz="0" w:space="0" w:color="auto"/>
              </w:divBdr>
            </w:div>
          </w:divsChild>
        </w:div>
        <w:div w:id="1985770124">
          <w:marLeft w:val="0"/>
          <w:marRight w:val="0"/>
          <w:marTop w:val="120"/>
          <w:marBottom w:val="0"/>
          <w:divBdr>
            <w:top w:val="none" w:sz="0" w:space="0" w:color="auto"/>
            <w:left w:val="none" w:sz="0" w:space="0" w:color="auto"/>
            <w:bottom w:val="none" w:sz="0" w:space="0" w:color="auto"/>
            <w:right w:val="none" w:sz="0" w:space="0" w:color="auto"/>
          </w:divBdr>
          <w:divsChild>
            <w:div w:id="322927044">
              <w:marLeft w:val="0"/>
              <w:marRight w:val="0"/>
              <w:marTop w:val="0"/>
              <w:marBottom w:val="0"/>
              <w:divBdr>
                <w:top w:val="none" w:sz="0" w:space="0" w:color="auto"/>
                <w:left w:val="none" w:sz="0" w:space="0" w:color="auto"/>
                <w:bottom w:val="none" w:sz="0" w:space="0" w:color="auto"/>
                <w:right w:val="none" w:sz="0" w:space="0" w:color="auto"/>
              </w:divBdr>
            </w:div>
          </w:divsChild>
        </w:div>
        <w:div w:id="1112239277">
          <w:marLeft w:val="0"/>
          <w:marRight w:val="0"/>
          <w:marTop w:val="120"/>
          <w:marBottom w:val="0"/>
          <w:divBdr>
            <w:top w:val="none" w:sz="0" w:space="0" w:color="auto"/>
            <w:left w:val="none" w:sz="0" w:space="0" w:color="auto"/>
            <w:bottom w:val="none" w:sz="0" w:space="0" w:color="auto"/>
            <w:right w:val="none" w:sz="0" w:space="0" w:color="auto"/>
          </w:divBdr>
          <w:divsChild>
            <w:div w:id="313873869">
              <w:marLeft w:val="0"/>
              <w:marRight w:val="0"/>
              <w:marTop w:val="0"/>
              <w:marBottom w:val="0"/>
              <w:divBdr>
                <w:top w:val="none" w:sz="0" w:space="0" w:color="auto"/>
                <w:left w:val="none" w:sz="0" w:space="0" w:color="auto"/>
                <w:bottom w:val="none" w:sz="0" w:space="0" w:color="auto"/>
                <w:right w:val="none" w:sz="0" w:space="0" w:color="auto"/>
              </w:divBdr>
            </w:div>
          </w:divsChild>
        </w:div>
        <w:div w:id="1352950324">
          <w:marLeft w:val="0"/>
          <w:marRight w:val="0"/>
          <w:marTop w:val="120"/>
          <w:marBottom w:val="0"/>
          <w:divBdr>
            <w:top w:val="none" w:sz="0" w:space="0" w:color="auto"/>
            <w:left w:val="none" w:sz="0" w:space="0" w:color="auto"/>
            <w:bottom w:val="none" w:sz="0" w:space="0" w:color="auto"/>
            <w:right w:val="none" w:sz="0" w:space="0" w:color="auto"/>
          </w:divBdr>
          <w:divsChild>
            <w:div w:id="1407804949">
              <w:marLeft w:val="0"/>
              <w:marRight w:val="0"/>
              <w:marTop w:val="0"/>
              <w:marBottom w:val="0"/>
              <w:divBdr>
                <w:top w:val="none" w:sz="0" w:space="0" w:color="auto"/>
                <w:left w:val="none" w:sz="0" w:space="0" w:color="auto"/>
                <w:bottom w:val="none" w:sz="0" w:space="0" w:color="auto"/>
                <w:right w:val="none" w:sz="0" w:space="0" w:color="auto"/>
              </w:divBdr>
            </w:div>
          </w:divsChild>
        </w:div>
        <w:div w:id="547496174">
          <w:marLeft w:val="0"/>
          <w:marRight w:val="0"/>
          <w:marTop w:val="120"/>
          <w:marBottom w:val="0"/>
          <w:divBdr>
            <w:top w:val="none" w:sz="0" w:space="0" w:color="auto"/>
            <w:left w:val="none" w:sz="0" w:space="0" w:color="auto"/>
            <w:bottom w:val="none" w:sz="0" w:space="0" w:color="auto"/>
            <w:right w:val="none" w:sz="0" w:space="0" w:color="auto"/>
          </w:divBdr>
          <w:divsChild>
            <w:div w:id="119806582">
              <w:marLeft w:val="0"/>
              <w:marRight w:val="0"/>
              <w:marTop w:val="0"/>
              <w:marBottom w:val="0"/>
              <w:divBdr>
                <w:top w:val="none" w:sz="0" w:space="0" w:color="auto"/>
                <w:left w:val="none" w:sz="0" w:space="0" w:color="auto"/>
                <w:bottom w:val="none" w:sz="0" w:space="0" w:color="auto"/>
                <w:right w:val="none" w:sz="0" w:space="0" w:color="auto"/>
              </w:divBdr>
            </w:div>
          </w:divsChild>
        </w:div>
        <w:div w:id="1384597429">
          <w:marLeft w:val="0"/>
          <w:marRight w:val="0"/>
          <w:marTop w:val="120"/>
          <w:marBottom w:val="0"/>
          <w:divBdr>
            <w:top w:val="none" w:sz="0" w:space="0" w:color="auto"/>
            <w:left w:val="none" w:sz="0" w:space="0" w:color="auto"/>
            <w:bottom w:val="none" w:sz="0" w:space="0" w:color="auto"/>
            <w:right w:val="none" w:sz="0" w:space="0" w:color="auto"/>
          </w:divBdr>
          <w:divsChild>
            <w:div w:id="1329288897">
              <w:marLeft w:val="0"/>
              <w:marRight w:val="0"/>
              <w:marTop w:val="0"/>
              <w:marBottom w:val="0"/>
              <w:divBdr>
                <w:top w:val="none" w:sz="0" w:space="0" w:color="auto"/>
                <w:left w:val="none" w:sz="0" w:space="0" w:color="auto"/>
                <w:bottom w:val="none" w:sz="0" w:space="0" w:color="auto"/>
                <w:right w:val="none" w:sz="0" w:space="0" w:color="auto"/>
              </w:divBdr>
            </w:div>
          </w:divsChild>
        </w:div>
        <w:div w:id="1614053029">
          <w:marLeft w:val="0"/>
          <w:marRight w:val="0"/>
          <w:marTop w:val="120"/>
          <w:marBottom w:val="0"/>
          <w:divBdr>
            <w:top w:val="none" w:sz="0" w:space="0" w:color="auto"/>
            <w:left w:val="none" w:sz="0" w:space="0" w:color="auto"/>
            <w:bottom w:val="none" w:sz="0" w:space="0" w:color="auto"/>
            <w:right w:val="none" w:sz="0" w:space="0" w:color="auto"/>
          </w:divBdr>
          <w:divsChild>
            <w:div w:id="2132625969">
              <w:marLeft w:val="0"/>
              <w:marRight w:val="0"/>
              <w:marTop w:val="0"/>
              <w:marBottom w:val="0"/>
              <w:divBdr>
                <w:top w:val="none" w:sz="0" w:space="0" w:color="auto"/>
                <w:left w:val="none" w:sz="0" w:space="0" w:color="auto"/>
                <w:bottom w:val="none" w:sz="0" w:space="0" w:color="auto"/>
                <w:right w:val="none" w:sz="0" w:space="0" w:color="auto"/>
              </w:divBdr>
            </w:div>
          </w:divsChild>
        </w:div>
        <w:div w:id="481191980">
          <w:marLeft w:val="0"/>
          <w:marRight w:val="0"/>
          <w:marTop w:val="120"/>
          <w:marBottom w:val="0"/>
          <w:divBdr>
            <w:top w:val="none" w:sz="0" w:space="0" w:color="auto"/>
            <w:left w:val="none" w:sz="0" w:space="0" w:color="auto"/>
            <w:bottom w:val="none" w:sz="0" w:space="0" w:color="auto"/>
            <w:right w:val="none" w:sz="0" w:space="0" w:color="auto"/>
          </w:divBdr>
          <w:divsChild>
            <w:div w:id="658314726">
              <w:marLeft w:val="0"/>
              <w:marRight w:val="0"/>
              <w:marTop w:val="0"/>
              <w:marBottom w:val="0"/>
              <w:divBdr>
                <w:top w:val="none" w:sz="0" w:space="0" w:color="auto"/>
                <w:left w:val="none" w:sz="0" w:space="0" w:color="auto"/>
                <w:bottom w:val="none" w:sz="0" w:space="0" w:color="auto"/>
                <w:right w:val="none" w:sz="0" w:space="0" w:color="auto"/>
              </w:divBdr>
            </w:div>
          </w:divsChild>
        </w:div>
        <w:div w:id="818112059">
          <w:marLeft w:val="0"/>
          <w:marRight w:val="0"/>
          <w:marTop w:val="120"/>
          <w:marBottom w:val="0"/>
          <w:divBdr>
            <w:top w:val="none" w:sz="0" w:space="0" w:color="auto"/>
            <w:left w:val="none" w:sz="0" w:space="0" w:color="auto"/>
            <w:bottom w:val="none" w:sz="0" w:space="0" w:color="auto"/>
            <w:right w:val="none" w:sz="0" w:space="0" w:color="auto"/>
          </w:divBdr>
          <w:divsChild>
            <w:div w:id="385497483">
              <w:marLeft w:val="0"/>
              <w:marRight w:val="0"/>
              <w:marTop w:val="0"/>
              <w:marBottom w:val="0"/>
              <w:divBdr>
                <w:top w:val="none" w:sz="0" w:space="0" w:color="auto"/>
                <w:left w:val="none" w:sz="0" w:space="0" w:color="auto"/>
                <w:bottom w:val="none" w:sz="0" w:space="0" w:color="auto"/>
                <w:right w:val="none" w:sz="0" w:space="0" w:color="auto"/>
              </w:divBdr>
            </w:div>
          </w:divsChild>
        </w:div>
        <w:div w:id="1156413601">
          <w:marLeft w:val="0"/>
          <w:marRight w:val="0"/>
          <w:marTop w:val="120"/>
          <w:marBottom w:val="0"/>
          <w:divBdr>
            <w:top w:val="none" w:sz="0" w:space="0" w:color="auto"/>
            <w:left w:val="none" w:sz="0" w:space="0" w:color="auto"/>
            <w:bottom w:val="none" w:sz="0" w:space="0" w:color="auto"/>
            <w:right w:val="none" w:sz="0" w:space="0" w:color="auto"/>
          </w:divBdr>
          <w:divsChild>
            <w:div w:id="172572344">
              <w:marLeft w:val="0"/>
              <w:marRight w:val="0"/>
              <w:marTop w:val="0"/>
              <w:marBottom w:val="0"/>
              <w:divBdr>
                <w:top w:val="none" w:sz="0" w:space="0" w:color="auto"/>
                <w:left w:val="none" w:sz="0" w:space="0" w:color="auto"/>
                <w:bottom w:val="none" w:sz="0" w:space="0" w:color="auto"/>
                <w:right w:val="none" w:sz="0" w:space="0" w:color="auto"/>
              </w:divBdr>
            </w:div>
          </w:divsChild>
        </w:div>
        <w:div w:id="1029532189">
          <w:marLeft w:val="0"/>
          <w:marRight w:val="0"/>
          <w:marTop w:val="120"/>
          <w:marBottom w:val="0"/>
          <w:divBdr>
            <w:top w:val="none" w:sz="0" w:space="0" w:color="auto"/>
            <w:left w:val="none" w:sz="0" w:space="0" w:color="auto"/>
            <w:bottom w:val="none" w:sz="0" w:space="0" w:color="auto"/>
            <w:right w:val="none" w:sz="0" w:space="0" w:color="auto"/>
          </w:divBdr>
          <w:divsChild>
            <w:div w:id="1698845232">
              <w:marLeft w:val="0"/>
              <w:marRight w:val="0"/>
              <w:marTop w:val="0"/>
              <w:marBottom w:val="0"/>
              <w:divBdr>
                <w:top w:val="none" w:sz="0" w:space="0" w:color="auto"/>
                <w:left w:val="none" w:sz="0" w:space="0" w:color="auto"/>
                <w:bottom w:val="none" w:sz="0" w:space="0" w:color="auto"/>
                <w:right w:val="none" w:sz="0" w:space="0" w:color="auto"/>
              </w:divBdr>
            </w:div>
            <w:div w:id="754866199">
              <w:marLeft w:val="0"/>
              <w:marRight w:val="0"/>
              <w:marTop w:val="0"/>
              <w:marBottom w:val="0"/>
              <w:divBdr>
                <w:top w:val="none" w:sz="0" w:space="0" w:color="auto"/>
                <w:left w:val="none" w:sz="0" w:space="0" w:color="auto"/>
                <w:bottom w:val="none" w:sz="0" w:space="0" w:color="auto"/>
                <w:right w:val="none" w:sz="0" w:space="0" w:color="auto"/>
              </w:divBdr>
            </w:div>
            <w:div w:id="14531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hashtag/citt%C3%A0dinoli?__cft__%5b0%5d=AZjPxdYOr2xL65UqUCFsRcjFm50eZ-SgdOsr6u70VkQ800gaToK2mt0wDnxSpS8oaUvTSOu1gsDEUVcK-aTJjhzUULW9WslwDqbE5EE7Fe0fLSj0MppGJCTb5sGUy5pDdIFp6znMF2lUUpLA0paVT9FYHE8MA_QT&amp;__cft__%5b1%5d=AZhcNxSzLaXFTtTbp3gq_98DXhYY-2lYpl4z_UODf7QscApCdAXAZQMJpL20S8XCxX8LYbR2_lKaamXNQBk61gcLC5mZWm4RDvPXociUZ3eQBHuJk16_XO_sat9GA43IuCQAmPWmwxoxFK11vVwgzlg_MXilwsjI&amp;__tn__=*NK-R"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hashtag/caponoli?__cft__%5b0%5d=AZjPxdYOr2xL65UqUCFsRcjFm50eZ-SgdOsr6u70VkQ800gaToK2mt0wDnxSpS8oaUvTSOu1gsDEUVcK-aTJjhzUULW9WslwDqbE5EE7Fe0fLSj0MppGJCTb5sGUy5pDdIFp6znMF2lUUpLA0paVT9FYHE8MA_QT&amp;__cft__%5b1%5d=AZhcNxSzLaXFTtTbp3gq_98DXhYY-2lYpl4z_UODf7QscApCdAXAZQMJpL20S8XCxX8LYbR2_lKaamXNQBk61gcLC5mZWm4RDvPXociUZ3eQBHuJk16_XO_sat9GA43IuCQAmPWmwxoxFK11vVwgzlg_MXilwsjI&amp;__tn__=*NK-R" TargetMode="External"/><Relationship Id="rId11" Type="http://schemas.openxmlformats.org/officeDocument/2006/relationships/fontTable" Target="fontTable.xml"/><Relationship Id="rId5" Type="http://schemas.openxmlformats.org/officeDocument/2006/relationships/hyperlink" Target="https://www.facebook.com/EnteRegioneLiguria?__cft__%5b0%5d=AZjPxdYOr2xL65UqUCFsRcjFm50eZ-SgdOsr6u70VkQ800gaToK2mt0wDnxSpS8oaUvTSOu1gsDEUVcK-aTJjhzUULW9WslwDqbE5EE7Fe0fLSj0MppGJCTb5sGUy5pDdIFp6znMF2lUUpLA0paVT9FYHE8MA_QT&amp;__cft__%5b1%5d=AZhcNxSzLaXFTtTbp3gq_98DXhYY-2lYpl4z_UODf7QscApCdAXAZQMJpL20S8XCxX8LYbR2_lKaamXNQBk61gcLC5mZWm4RDvPXociUZ3eQBHuJk16_XO_sat9GA43IuCQAmPWmwxoxFK11vVwgzlg_MXilwsjI&amp;__tn__=-%5dK-R" TargetMode="External"/><Relationship Id="rId10" Type="http://schemas.openxmlformats.org/officeDocument/2006/relationships/hyperlink" Target="https://www.facebook.com/hashtag/sentierodelpellegrino?__cft__%5b0%5d=AZjPxdYOr2xL65UqUCFsRcjFm50eZ-SgdOsr6u70VkQ800gaToK2mt0wDnxSpS8oaUvTSOu1gsDEUVcK-aTJjhzUULW9WslwDqbE5EE7Fe0fLSj0MppGJCTb5sGUy5pDdIFp6znMF2lUUpLA0paVT9FYHE8MA_QT&amp;__cft__%5b1%5d=AZhcNxSzLaXFTtTbp3gq_98DXhYY-2lYpl4z_UODf7QscApCdAXAZQMJpL20S8XCxX8LYbR2_lKaamXNQBk61gcLC5mZWm4RDvPXociUZ3eQBHuJk16_XO_sat9GA43IuCQAmPWmwxoxFK11vVwgzlg_MXilwsjI&amp;__tn__=*NK-R" TargetMode="External"/><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Garbarino</dc:creator>
  <cp:lastModifiedBy>Laura Garbarino</cp:lastModifiedBy>
  <cp:revision>2</cp:revision>
  <dcterms:created xsi:type="dcterms:W3CDTF">2026-09-26T07:58:00Z</dcterms:created>
  <dcterms:modified xsi:type="dcterms:W3CDTF">2026-09-26T07:58:00Z</dcterms:modified>
</cp:coreProperties>
</file>